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FC51" w14:textId="77777777" w:rsidR="00191E5D" w:rsidRPr="00CD0975" w:rsidRDefault="00CD0975" w:rsidP="00CD0975">
      <w:pPr>
        <w:numPr>
          <w:ilvl w:val="0"/>
          <w:numId w:val="1"/>
        </w:numPr>
      </w:pPr>
      <w:bookmarkStart w:id="0" w:name="_GoBack"/>
      <w:bookmarkEnd w:id="0"/>
      <w:r w:rsidRPr="00CD0975">
        <w:t>Federalism</w:t>
      </w:r>
    </w:p>
    <w:p w14:paraId="2A837FC0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Federalism - a system of government in which the Constitution divides the powers of government on a territorial basis</w:t>
      </w:r>
    </w:p>
    <w:p w14:paraId="11C8B7CD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Division of powers - </w:t>
      </w:r>
    </w:p>
    <w:p w14:paraId="5C3FFF26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Delegated powers -</w:t>
      </w:r>
    </w:p>
    <w:p w14:paraId="1E2C402E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Expressed powers - (Article I Sec. 8)</w:t>
      </w:r>
    </w:p>
    <w:p w14:paraId="22A6E35A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Implied powers - Article I Sec.8 cause 18)</w:t>
      </w:r>
    </w:p>
    <w:p w14:paraId="776CC7D6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 xml:space="preserve">Inherent powers - </w:t>
      </w:r>
    </w:p>
    <w:p w14:paraId="233B5C46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Powers Denied to the Federal and State Governments</w:t>
      </w:r>
    </w:p>
    <w:p w14:paraId="374FA2E7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National - </w:t>
      </w:r>
    </w:p>
    <w:p w14:paraId="0529379C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Bill of Rights</w:t>
      </w:r>
    </w:p>
    <w:p w14:paraId="19471E49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Silence of Constitution</w:t>
      </w:r>
    </w:p>
    <w:p w14:paraId="58619C5A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No power to threaten the existence of the governmental system</w:t>
      </w:r>
    </w:p>
    <w:p w14:paraId="33B80DA0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State - </w:t>
      </w:r>
    </w:p>
    <w:p w14:paraId="36EF804D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10th Amendment</w:t>
      </w:r>
    </w:p>
    <w:p w14:paraId="1D19E743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No state can enter any treaty or alliance, print coin money or deprive any person of life, liberty or property w/o due process of the law</w:t>
      </w:r>
    </w:p>
    <w:p w14:paraId="05C9AE4A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Federalism and its powers</w:t>
      </w:r>
    </w:p>
    <w:p w14:paraId="25300229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Two governments - Federal and Local/State</w:t>
      </w:r>
    </w:p>
    <w:p w14:paraId="3DCF97FE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Exclusive powers - </w:t>
      </w:r>
    </w:p>
    <w:p w14:paraId="6006AE7C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Concurrent powers - </w:t>
      </w:r>
    </w:p>
    <w:p w14:paraId="7B60A243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Constitution is the Supreme Law of the land</w:t>
      </w:r>
    </w:p>
    <w:p w14:paraId="453DCEAA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Supreme Court is the umpire</w:t>
      </w:r>
    </w:p>
    <w:p w14:paraId="6F2E2001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>Ladder</w:t>
      </w:r>
    </w:p>
    <w:p w14:paraId="578EB4CE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What is the Supreme Law of the land</w:t>
      </w:r>
    </w:p>
    <w:p w14:paraId="18BB3927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National Government and the 50 States</w:t>
      </w:r>
    </w:p>
    <w:p w14:paraId="618C3960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Nations Obligations to the state - Republican form of gov’t. &amp; </w:t>
      </w:r>
      <w:proofErr w:type="gramStart"/>
      <w:r w:rsidRPr="00CD0975">
        <w:t>protection</w:t>
      </w:r>
      <w:proofErr w:type="gramEnd"/>
      <w:r w:rsidRPr="00CD0975">
        <w:t xml:space="preserve"> against invasion and domestic violence</w:t>
      </w:r>
    </w:p>
    <w:p w14:paraId="5B81F828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Respect Territory Integrity</w:t>
      </w:r>
    </w:p>
    <w:p w14:paraId="241A0008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Admitting New States - </w:t>
      </w:r>
    </w:p>
    <w:p w14:paraId="14800328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Cooperative Federalism</w:t>
      </w:r>
    </w:p>
    <w:p w14:paraId="0E05DD9E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Federal Grants-in-Aid -</w:t>
      </w:r>
    </w:p>
    <w:p w14:paraId="12139FD6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Block Grants - </w:t>
      </w:r>
    </w:p>
    <w:p w14:paraId="15E79961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Revenue Sharing -</w:t>
      </w:r>
    </w:p>
    <w:p w14:paraId="70F3E066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More - </w:t>
      </w:r>
    </w:p>
    <w:p w14:paraId="56F491CE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State Aid to National Gov’t. - </w:t>
      </w:r>
    </w:p>
    <w:p w14:paraId="7F8A6346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Interstate Relations</w:t>
      </w:r>
    </w:p>
    <w:p w14:paraId="7B0F73A8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>Interstate Compacts - agreements among themselves and with foreign states</w:t>
      </w:r>
    </w:p>
    <w:p w14:paraId="1AD4DE5B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Full Faith and Credit - </w:t>
      </w:r>
    </w:p>
    <w:p w14:paraId="7363194E" w14:textId="77777777" w:rsidR="00191E5D" w:rsidRPr="00CD0975" w:rsidRDefault="00CD0975" w:rsidP="00CD0975">
      <w:pPr>
        <w:numPr>
          <w:ilvl w:val="1"/>
          <w:numId w:val="1"/>
        </w:numPr>
      </w:pPr>
      <w:r w:rsidRPr="00CD0975">
        <w:t xml:space="preserve">Two exceptions - </w:t>
      </w:r>
    </w:p>
    <w:p w14:paraId="3BCEB3C8" w14:textId="77777777" w:rsidR="00191E5D" w:rsidRPr="00CD0975" w:rsidRDefault="00CD0975" w:rsidP="00CD0975">
      <w:pPr>
        <w:numPr>
          <w:ilvl w:val="0"/>
          <w:numId w:val="1"/>
        </w:numPr>
      </w:pPr>
      <w:r w:rsidRPr="00CD0975">
        <w:t xml:space="preserve">Privileges and Immunities - </w:t>
      </w:r>
    </w:p>
    <w:p w14:paraId="03D3CF9C" w14:textId="77777777" w:rsidR="00411176" w:rsidRDefault="00411176"/>
    <w:sectPr w:rsidR="00411176" w:rsidSect="00E06B01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6443"/>
    <w:multiLevelType w:val="hybridMultilevel"/>
    <w:tmpl w:val="6E32D5CC"/>
    <w:lvl w:ilvl="0" w:tplc="A2D8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739E">
      <w:start w:val="-163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686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8A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CF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5"/>
    <w:rsid w:val="00191E5D"/>
    <w:rsid w:val="00411176"/>
    <w:rsid w:val="00641109"/>
    <w:rsid w:val="00CD0975"/>
    <w:rsid w:val="00E06B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2F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2</cp:revision>
  <cp:lastPrinted>2013-10-11T17:09:00Z</cp:lastPrinted>
  <dcterms:created xsi:type="dcterms:W3CDTF">2013-10-11T17:09:00Z</dcterms:created>
  <dcterms:modified xsi:type="dcterms:W3CDTF">2013-11-14T01:04:00Z</dcterms:modified>
</cp:coreProperties>
</file>